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D6DF1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>768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D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 74:10:03</w:t>
      </w:r>
      <w:r w:rsidR="00E5370F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="0088694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91D9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6D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91D9B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E5370F">
        <w:rPr>
          <w:rFonts w:ascii="Times New Roman" w:hAnsi="Times New Roman" w:cs="Times New Roman"/>
          <w:sz w:val="28"/>
          <w:szCs w:val="28"/>
        </w:rPr>
        <w:t xml:space="preserve">обл. Челябинская, р-н </w:t>
      </w:r>
      <w:proofErr w:type="gramStart"/>
      <w:r w:rsidR="00E5370F"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 w:rsidR="00E5370F">
        <w:rPr>
          <w:rFonts w:ascii="Times New Roman" w:hAnsi="Times New Roman" w:cs="Times New Roman"/>
          <w:sz w:val="28"/>
          <w:szCs w:val="28"/>
        </w:rPr>
        <w:t xml:space="preserve">, г. Юрюзань, ул. </w:t>
      </w:r>
      <w:r w:rsidR="00D91D9B">
        <w:rPr>
          <w:rFonts w:ascii="Times New Roman" w:hAnsi="Times New Roman" w:cs="Times New Roman"/>
          <w:sz w:val="28"/>
          <w:szCs w:val="28"/>
        </w:rPr>
        <w:t>Маяковского</w:t>
      </w:r>
      <w:r w:rsidR="00E5370F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D91D9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E537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его правообладателя, выявлен Бобров Сергей Иванович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управлению имуществом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0459C6"/>
    <w:rsid w:val="00110165"/>
    <w:rsid w:val="00886940"/>
    <w:rsid w:val="009D6DF1"/>
    <w:rsid w:val="009F26BD"/>
    <w:rsid w:val="00D91D9B"/>
    <w:rsid w:val="00E5370F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38</cp:revision>
  <cp:lastPrinted>2024-04-25T10:33:00Z</cp:lastPrinted>
  <dcterms:created xsi:type="dcterms:W3CDTF">2023-08-22T08:39:00Z</dcterms:created>
  <dcterms:modified xsi:type="dcterms:W3CDTF">2024-05-02T06:22:00Z</dcterms:modified>
  <dc:language>ru-RU</dc:language>
</cp:coreProperties>
</file>